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XXXXXXXXX, RG nº XXXXXXXXX, declaro ser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 com deficiência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acordo com 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Classificação Internacional de Doenças e Problemas Relacionados à Saúde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(CID) XXXXXXX e opto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participação no Processo Seletivo do Programa de Profissional em Educação Escolar pelo sistema de cotas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ANO ACADÊMICO 2026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mwY72Ls2V4N9RmSFMa6dg7QWg==">CgMxLjA4AHIhMUNMM0h2Z0R0Tk5uUmNsblcwUTl6U0licGJmMVNaRWd5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2024-06-14T13:06:00Z</dcterms:created>
  <dc:creator>Luciana Rodrigues</dc:creator>
</cp:coreProperties>
</file>